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B77A" w14:textId="77777777" w:rsidR="00331E20" w:rsidRPr="0036449E" w:rsidRDefault="00331E20" w:rsidP="00331E20">
      <w:pPr>
        <w:jc w:val="right"/>
        <w:rPr>
          <w:rFonts w:ascii="Garamond" w:hAnsi="Garamond"/>
          <w:color w:val="000000" w:themeColor="text1"/>
          <w:szCs w:val="24"/>
        </w:rPr>
      </w:pPr>
      <w:r w:rsidRPr="0036449E">
        <w:rPr>
          <w:rFonts w:ascii="Garamond" w:hAnsi="Garamond"/>
          <w:color w:val="000000" w:themeColor="text1"/>
          <w:szCs w:val="24"/>
        </w:rPr>
        <w:t>………</w:t>
      </w:r>
      <w:proofErr w:type="gramStart"/>
      <w:r w:rsidRPr="0036449E">
        <w:rPr>
          <w:rFonts w:ascii="Garamond" w:hAnsi="Garamond"/>
          <w:color w:val="000000" w:themeColor="text1"/>
          <w:szCs w:val="24"/>
        </w:rPr>
        <w:t>…….</w:t>
      </w:r>
      <w:proofErr w:type="gramEnd"/>
      <w:r w:rsidRPr="0036449E">
        <w:rPr>
          <w:rFonts w:ascii="Garamond" w:hAnsi="Garamond"/>
          <w:color w:val="000000" w:themeColor="text1"/>
          <w:szCs w:val="24"/>
        </w:rPr>
        <w:t xml:space="preserve">, dn. ………………… </w:t>
      </w:r>
    </w:p>
    <w:p w14:paraId="23F7BB82" w14:textId="77777777" w:rsidR="00331E20" w:rsidRPr="0036449E" w:rsidRDefault="00331E20" w:rsidP="00331E20">
      <w:pPr>
        <w:jc w:val="right"/>
        <w:rPr>
          <w:rFonts w:ascii="Garamond" w:hAnsi="Garamond"/>
          <w:color w:val="000000" w:themeColor="text1"/>
          <w:szCs w:val="24"/>
        </w:rPr>
      </w:pPr>
    </w:p>
    <w:p w14:paraId="71E12B30" w14:textId="77777777" w:rsidR="00331E20" w:rsidRPr="0036449E" w:rsidRDefault="00331E20" w:rsidP="00331E20">
      <w:pPr>
        <w:spacing w:after="0" w:line="240" w:lineRule="auto"/>
        <w:jc w:val="right"/>
        <w:rPr>
          <w:rFonts w:ascii="Garamond" w:hAnsi="Garamond"/>
          <w:color w:val="000000" w:themeColor="text1"/>
          <w:szCs w:val="24"/>
        </w:rPr>
      </w:pPr>
    </w:p>
    <w:p w14:paraId="6642BCC8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/>
          <w:color w:val="000000" w:themeColor="text1"/>
          <w:kern w:val="0"/>
          <w:szCs w:val="24"/>
          <w:lang w:eastAsia="pl-PL"/>
        </w:rPr>
      </w:pPr>
      <w:r w:rsidRPr="0036449E">
        <w:rPr>
          <w:rFonts w:ascii="Garamond" w:hAnsi="Garamond"/>
          <w:color w:val="000000" w:themeColor="text1"/>
          <w:kern w:val="0"/>
          <w:szCs w:val="24"/>
          <w:lang w:eastAsia="pl-PL"/>
        </w:rPr>
        <w:t>Ministerstwo Edukacji Narodowej</w:t>
      </w:r>
    </w:p>
    <w:p w14:paraId="295137AC" w14:textId="77777777" w:rsidR="00331E20" w:rsidRPr="0036449E" w:rsidRDefault="00331E20" w:rsidP="00331E20">
      <w:pPr>
        <w:shd w:val="clear" w:color="auto" w:fill="FFFFFF"/>
        <w:spacing w:after="96" w:line="240" w:lineRule="auto"/>
        <w:textAlignment w:val="baseline"/>
        <w:rPr>
          <w:rFonts w:ascii="Garamond" w:hAnsi="Garamond"/>
          <w:color w:val="000000" w:themeColor="text1"/>
          <w:kern w:val="0"/>
          <w:szCs w:val="24"/>
          <w:lang w:eastAsia="pl-PL"/>
        </w:rPr>
      </w:pPr>
      <w:r w:rsidRPr="0036449E">
        <w:rPr>
          <w:rFonts w:ascii="Garamond" w:hAnsi="Garamond"/>
          <w:color w:val="000000" w:themeColor="text1"/>
          <w:kern w:val="0"/>
          <w:szCs w:val="24"/>
          <w:lang w:eastAsia="pl-PL"/>
        </w:rPr>
        <w:t>al. Jana Chrystiana Szucha 25</w:t>
      </w:r>
    </w:p>
    <w:p w14:paraId="2BD1945B" w14:textId="77777777" w:rsidR="00331E20" w:rsidRPr="0036449E" w:rsidRDefault="00331E20" w:rsidP="00331E20">
      <w:pPr>
        <w:shd w:val="clear" w:color="auto" w:fill="FFFFFF"/>
        <w:spacing w:after="96" w:line="240" w:lineRule="auto"/>
        <w:textAlignment w:val="baseline"/>
        <w:rPr>
          <w:rFonts w:ascii="Garamond" w:hAnsi="Garamond"/>
          <w:color w:val="000000" w:themeColor="text1"/>
          <w:kern w:val="0"/>
          <w:szCs w:val="24"/>
          <w:lang w:eastAsia="pl-PL"/>
        </w:rPr>
      </w:pPr>
      <w:r w:rsidRPr="0036449E">
        <w:rPr>
          <w:rFonts w:ascii="Garamond" w:hAnsi="Garamond"/>
          <w:color w:val="000000" w:themeColor="text1"/>
          <w:kern w:val="0"/>
          <w:szCs w:val="24"/>
          <w:lang w:eastAsia="pl-PL"/>
        </w:rPr>
        <w:t>00-918 Warszawa</w:t>
      </w:r>
    </w:p>
    <w:p w14:paraId="22353CDB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/>
          <w:color w:val="000000" w:themeColor="text1"/>
          <w:kern w:val="0"/>
          <w:szCs w:val="24"/>
          <w:lang w:eastAsia="pl-PL"/>
        </w:rPr>
      </w:pPr>
    </w:p>
    <w:p w14:paraId="6F6C5035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/>
          <w:color w:val="000000" w:themeColor="text1"/>
          <w:kern w:val="0"/>
          <w:szCs w:val="24"/>
          <w:lang w:eastAsia="pl-PL"/>
        </w:rPr>
      </w:pPr>
      <w:r w:rsidRPr="0036449E">
        <w:rPr>
          <w:rFonts w:ascii="Garamond" w:hAnsi="Garamond"/>
          <w:color w:val="000000" w:themeColor="text1"/>
          <w:kern w:val="0"/>
          <w:szCs w:val="24"/>
          <w:lang w:eastAsia="pl-PL"/>
        </w:rPr>
        <w:t xml:space="preserve">Szanowna </w:t>
      </w:r>
    </w:p>
    <w:p w14:paraId="294DF95E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/>
          <w:color w:val="000000" w:themeColor="text1"/>
          <w:kern w:val="0"/>
          <w:szCs w:val="24"/>
          <w:lang w:eastAsia="pl-PL"/>
        </w:rPr>
      </w:pPr>
      <w:r w:rsidRPr="0036449E">
        <w:rPr>
          <w:rFonts w:ascii="Garamond" w:hAnsi="Garamond"/>
          <w:color w:val="000000" w:themeColor="text1"/>
          <w:kern w:val="0"/>
          <w:szCs w:val="24"/>
          <w:lang w:eastAsia="pl-PL"/>
        </w:rPr>
        <w:t xml:space="preserve">Pani Minister Barbara Nowacka, </w:t>
      </w:r>
    </w:p>
    <w:p w14:paraId="2F644538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/>
          <w:color w:val="000000" w:themeColor="text1"/>
          <w:kern w:val="0"/>
          <w:szCs w:val="24"/>
          <w:lang w:eastAsia="pl-PL"/>
        </w:rPr>
      </w:pPr>
    </w:p>
    <w:p w14:paraId="34C0466B" w14:textId="77777777" w:rsidR="00331E20" w:rsidRPr="0036449E" w:rsidRDefault="00331E20" w:rsidP="00331E20">
      <w:pPr>
        <w:pStyle w:val="NormalnyWeb"/>
        <w:ind w:firstLine="708"/>
        <w:jc w:val="both"/>
        <w:rPr>
          <w:rFonts w:ascii="Garamond" w:hAnsi="Garamond"/>
          <w:color w:val="000000" w:themeColor="text1"/>
        </w:rPr>
      </w:pPr>
      <w:r w:rsidRPr="0036449E">
        <w:rPr>
          <w:rFonts w:ascii="Garamond" w:hAnsi="Garamond"/>
          <w:color w:val="000000" w:themeColor="text1"/>
        </w:rPr>
        <w:t xml:space="preserve">W odpowiedzi na projekt nowelizacji rozporządzenia Ministra Edukacji Narodowej z dnia 14 kwietnia 1992 r. w sprawie warunków i sposobu organizowania nauki religii w szkołach publicznych, z późniejszymi zmianami, mając na uwadze trwające konsultacje społeczne </w:t>
      </w:r>
      <w:r w:rsidRPr="0036449E">
        <w:rPr>
          <w:rFonts w:ascii="Garamond" w:hAnsi="Garamond"/>
          <w:b/>
          <w:bCs/>
          <w:color w:val="000000" w:themeColor="text1"/>
        </w:rPr>
        <w:t>pragnę wyrazić swój sprzeciw wobec propozycji zawartych w projekcie nowelizacji rozporządzenia</w:t>
      </w:r>
      <w:r w:rsidRPr="0036449E">
        <w:rPr>
          <w:rFonts w:ascii="Garamond" w:hAnsi="Garamond"/>
          <w:color w:val="000000" w:themeColor="text1"/>
        </w:rPr>
        <w:t xml:space="preserve">. </w:t>
      </w:r>
    </w:p>
    <w:p w14:paraId="4F5A3EE0" w14:textId="77777777" w:rsidR="00331E20" w:rsidRPr="0036449E" w:rsidRDefault="00331E20" w:rsidP="00331E20">
      <w:pPr>
        <w:spacing w:after="0" w:line="240" w:lineRule="auto"/>
        <w:ind w:firstLine="708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Projekt, który zakłada możliwość łączenia oddziałów do 25 uczniów w przedszkolach </w:t>
      </w:r>
      <w:r>
        <w:rPr>
          <w:rFonts w:ascii="Garamond" w:hAnsi="Garamond" w:cs="Arial"/>
          <w:color w:val="000000" w:themeColor="text1"/>
          <w:szCs w:val="24"/>
          <w:shd w:val="clear" w:color="auto" w:fill="FFFFFF"/>
        </w:rPr>
        <w:br/>
      </w: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>i klasach I-III szkół podstawowych, oraz do 30 osób w klasach IV-VIII szkół podstawowych i klas szkół ponadpodstawowych</w:t>
      </w:r>
      <w:r>
        <w:rPr>
          <w:rFonts w:ascii="Garamond" w:hAnsi="Garamond" w:cs="Arial"/>
          <w:color w:val="000000" w:themeColor="text1"/>
          <w:szCs w:val="24"/>
          <w:shd w:val="clear" w:color="auto" w:fill="FFFFFF"/>
        </w:rPr>
        <w:t>,</w:t>
      </w: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 jest krzywdzący i szkodliwy dla uczniów i nauczycieli przedszkoli </w:t>
      </w:r>
      <w:r>
        <w:rPr>
          <w:rFonts w:ascii="Garamond" w:hAnsi="Garamond" w:cs="Arial"/>
          <w:color w:val="000000" w:themeColor="text1"/>
          <w:szCs w:val="24"/>
          <w:shd w:val="clear" w:color="auto" w:fill="FFFFFF"/>
        </w:rPr>
        <w:br/>
      </w: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>i szkół publicznych:</w:t>
      </w:r>
    </w:p>
    <w:p w14:paraId="542B0691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 </w:t>
      </w:r>
    </w:p>
    <w:p w14:paraId="11A7D7CC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>- projekt stanowi formę dyskryminacji osób wierzących – lekcje religii są traktowane na innych, krzywdzących zasadac</w:t>
      </w:r>
      <w:r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h – </w:t>
      </w: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tworzenie oddziałów międzyklasowych utrudni przebieg procesu dydaktycznego i sprawowanie opieki nad uczniami;  </w:t>
      </w:r>
    </w:p>
    <w:p w14:paraId="6F0E6EE5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>- propozycja łączenia różnych oddziałów klasowych nawet jednego poziomu edukacyjnego jest działaniem na szkodę ucznia (np. propozycja łączenia klasy IV z klasą VIII stanowi całkowite niezrozumienie potrzeb uczniów i jest wyrazem braku troski o bezpieczeństwo w szkołach);</w:t>
      </w:r>
    </w:p>
    <w:p w14:paraId="17C13377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- rozporządzenie w proponowanej formie nie uwzględnia faktu, że na lekcjach religii realizowany jest program nauczania uwzględniający podział na poziomy edukacyjne, w oparciu o który przygotowywane są podręczniki – prawo Kościoła do przygotowania programu i podręczników gwarantuje art. 12, ust. 2 Konkordatu;  </w:t>
      </w:r>
    </w:p>
    <w:p w14:paraId="69E021D6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>- zmiana rozporządzenia wpłynie na obniżenie pensum nauczyciela – katecheta jest pełnoprawnym nauczycielem mającym kompetencje do pracy w szkole i nauczania przedmiotu, większość nauczycieli zatrudnionych jest na podstawie mianowania; wprowadzenie proponowanych zmian będzie niezgodne z Kartą Nauczyciela zabezpieczającą prawa nauczycieli do zatrudnienia, wprowadzenie zmian w rozporządzeniu będzie pogwałceniem praw pracowniczych (nauczyciel utraci możliwość pracy);</w:t>
      </w:r>
    </w:p>
    <w:p w14:paraId="567F0521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- na terenie naszego kraju jest wiele małych placówek oświatowych, które nie są przystosowane do nauczania w tak dużych oddziałach międzyklasowych (odpowiednio do 25 i 30 uczniów); </w:t>
      </w:r>
    </w:p>
    <w:p w14:paraId="61F49C87" w14:textId="77777777" w:rsidR="00331E20" w:rsidRPr="0036449E" w:rsidRDefault="00331E20" w:rsidP="00331E20">
      <w:pPr>
        <w:spacing w:after="0" w:line="240" w:lineRule="auto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</w:p>
    <w:p w14:paraId="0025C336" w14:textId="77777777" w:rsidR="00331E20" w:rsidRPr="0036449E" w:rsidRDefault="00331E20" w:rsidP="00331E20">
      <w:pPr>
        <w:spacing w:after="0" w:line="240" w:lineRule="auto"/>
        <w:ind w:firstLine="708"/>
        <w:jc w:val="both"/>
        <w:rPr>
          <w:rFonts w:ascii="Garamond" w:hAnsi="Garamond" w:cs="Arial"/>
          <w:color w:val="000000" w:themeColor="text1"/>
          <w:szCs w:val="24"/>
          <w:shd w:val="clear" w:color="auto" w:fill="FFFFFF"/>
        </w:rPr>
      </w:pPr>
      <w:r w:rsidRPr="0036449E">
        <w:rPr>
          <w:rFonts w:ascii="Garamond" w:hAnsi="Garamond" w:cs="Arial"/>
          <w:color w:val="000000" w:themeColor="text1"/>
          <w:szCs w:val="24"/>
          <w:shd w:val="clear" w:color="auto" w:fill="FFFFFF"/>
        </w:rPr>
        <w:t xml:space="preserve">Ufam, że zapowiadane konsultacje społeczne są realną chęcią wsłuchania się w głos społeczeństwa zainteresowanego nauczaniem religii w szkole i wynikają z troski o integralny rozwój młodego człowieka, na straży którego stoi Konstytucja Rzeczypospolitej Polskiej. </w:t>
      </w:r>
    </w:p>
    <w:p w14:paraId="43BE8BC4" w14:textId="77777777" w:rsidR="00331E20" w:rsidRPr="0036449E" w:rsidRDefault="00331E20" w:rsidP="00331E20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Cs w:val="24"/>
          <w:lang w:eastAsia="pl-PL"/>
        </w:rPr>
      </w:pPr>
    </w:p>
    <w:p w14:paraId="0004AAEF" w14:textId="77777777" w:rsidR="00331E20" w:rsidRPr="0036449E" w:rsidRDefault="00331E20" w:rsidP="00331E20">
      <w:pPr>
        <w:spacing w:after="0" w:line="240" w:lineRule="auto"/>
        <w:jc w:val="both"/>
        <w:rPr>
          <w:rFonts w:ascii="Times New Roman" w:hAnsi="Times New Roman"/>
          <w:color w:val="000000" w:themeColor="text1"/>
          <w:kern w:val="0"/>
          <w:szCs w:val="24"/>
          <w:lang w:eastAsia="pl-PL"/>
        </w:rPr>
      </w:pPr>
    </w:p>
    <w:p w14:paraId="4E1E54B0" w14:textId="77777777" w:rsidR="00331E20" w:rsidRPr="0036449E" w:rsidRDefault="00331E20" w:rsidP="00331E20">
      <w:pPr>
        <w:spacing w:after="0" w:line="240" w:lineRule="auto"/>
        <w:jc w:val="right"/>
        <w:rPr>
          <w:rFonts w:ascii="Times New Roman" w:hAnsi="Times New Roman"/>
          <w:color w:val="000000" w:themeColor="text1"/>
          <w:kern w:val="0"/>
          <w:sz w:val="22"/>
          <w:szCs w:val="22"/>
          <w:lang w:eastAsia="pl-PL"/>
        </w:rPr>
      </w:pPr>
      <w:r w:rsidRPr="0036449E">
        <w:rPr>
          <w:rFonts w:ascii="Times New Roman" w:hAnsi="Times New Roman"/>
          <w:color w:val="000000" w:themeColor="text1"/>
          <w:kern w:val="0"/>
          <w:sz w:val="22"/>
          <w:szCs w:val="22"/>
          <w:lang w:eastAsia="pl-PL"/>
        </w:rPr>
        <w:t>z wyrazami szacunku</w:t>
      </w:r>
    </w:p>
    <w:p w14:paraId="7CA3B0D0" w14:textId="77777777" w:rsidR="00331E20" w:rsidRPr="0036449E" w:rsidRDefault="00331E20" w:rsidP="00331E20">
      <w:pPr>
        <w:spacing w:after="0" w:line="240" w:lineRule="auto"/>
        <w:jc w:val="center"/>
        <w:rPr>
          <w:rFonts w:ascii="Times New Roman" w:hAnsi="Times New Roman"/>
          <w:color w:val="000000" w:themeColor="text1"/>
          <w:kern w:val="0"/>
          <w:sz w:val="22"/>
          <w:szCs w:val="22"/>
          <w:lang w:eastAsia="pl-PL"/>
        </w:rPr>
      </w:pPr>
    </w:p>
    <w:p w14:paraId="69B49847" w14:textId="40876E63" w:rsidR="00D47410" w:rsidRPr="00331E20" w:rsidRDefault="00331E20" w:rsidP="00331E20">
      <w:pPr>
        <w:spacing w:after="0" w:line="240" w:lineRule="auto"/>
        <w:jc w:val="right"/>
        <w:rPr>
          <w:rFonts w:ascii="Times New Roman" w:hAnsi="Times New Roman"/>
          <w:color w:val="000000" w:themeColor="text1"/>
          <w:kern w:val="0"/>
          <w:sz w:val="22"/>
          <w:szCs w:val="22"/>
          <w:lang w:eastAsia="pl-PL"/>
        </w:rPr>
      </w:pPr>
      <w:r w:rsidRPr="0036449E">
        <w:rPr>
          <w:rFonts w:ascii="Times New Roman" w:hAnsi="Times New Roman"/>
          <w:color w:val="000000" w:themeColor="text1"/>
          <w:kern w:val="0"/>
          <w:sz w:val="22"/>
          <w:szCs w:val="22"/>
          <w:lang w:eastAsia="pl-PL"/>
        </w:rPr>
        <w:t>…………………………..</w:t>
      </w:r>
    </w:p>
    <w:sectPr w:rsidR="00D47410" w:rsidRPr="00331E20" w:rsidSect="00367B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20"/>
    <w:rsid w:val="002860E1"/>
    <w:rsid w:val="00331E20"/>
    <w:rsid w:val="00367B61"/>
    <w:rsid w:val="004A5471"/>
    <w:rsid w:val="00D4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57DED0"/>
  <w15:chartTrackingRefBased/>
  <w15:docId w15:val="{D5DCDE53-8DAF-184E-BDA6-FDA019A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20"/>
    <w:pPr>
      <w:spacing w:after="160" w:line="259" w:lineRule="auto"/>
    </w:pPr>
    <w:rPr>
      <w:rFonts w:ascii="Calibri" w:eastAsia="Calibri" w:hAnsi="Calibri" w:cs="Times New Roman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31E2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Kozioł</dc:creator>
  <cp:keywords/>
  <dc:description/>
  <cp:lastModifiedBy>Stanisław Kozioł</cp:lastModifiedBy>
  <cp:revision>1</cp:revision>
  <dcterms:created xsi:type="dcterms:W3CDTF">2024-05-09T16:12:00Z</dcterms:created>
  <dcterms:modified xsi:type="dcterms:W3CDTF">2024-05-09T16:13:00Z</dcterms:modified>
</cp:coreProperties>
</file>